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E967" w14:textId="77777777" w:rsidR="002B14EE" w:rsidRPr="009561C9" w:rsidRDefault="002B14EE" w:rsidP="002B14EE">
      <w:pPr>
        <w:autoSpaceDE w:val="0"/>
        <w:autoSpaceDN w:val="0"/>
        <w:adjustRightInd w:val="0"/>
        <w:spacing w:after="120" w:line="240" w:lineRule="auto"/>
        <w:rPr>
          <w:rFonts w:ascii="Times New Roman" w:hAnsi="Times New Roman" w:cs="Times New Roman"/>
          <w:b/>
          <w:bCs/>
          <w:color w:val="000000"/>
          <w:kern w:val="0"/>
          <w:sz w:val="22"/>
          <w:szCs w:val="22"/>
          <w:lang w:val="en-GB"/>
          <w14:ligatures w14:val="none"/>
        </w:rPr>
      </w:pPr>
      <w:r w:rsidRPr="009561C9">
        <w:rPr>
          <w:rFonts w:ascii="Times New Roman" w:hAnsi="Times New Roman" w:cs="Times New Roman"/>
          <w:noProof/>
          <w:color w:val="000000"/>
          <w:kern w:val="0"/>
          <w:sz w:val="22"/>
          <w:szCs w:val="22"/>
          <w:lang w:val="en-GB"/>
          <w14:ligatures w14:val="none"/>
        </w:rPr>
        <w:drawing>
          <wp:anchor distT="0" distB="0" distL="114300" distR="114300" simplePos="0" relativeHeight="251659264" behindDoc="1" locked="0" layoutInCell="1" allowOverlap="1" wp14:anchorId="486437C7" wp14:editId="47BC9A9E">
            <wp:simplePos x="0" y="0"/>
            <wp:positionH relativeFrom="column">
              <wp:posOffset>2095500</wp:posOffset>
            </wp:positionH>
            <wp:positionV relativeFrom="paragraph">
              <wp:posOffset>-666750</wp:posOffset>
            </wp:positionV>
            <wp:extent cx="1284378" cy="1251126"/>
            <wp:effectExtent l="0" t="0" r="0" b="6350"/>
            <wp:wrapNone/>
            <wp:docPr id="1" name="Picture 1" descr="A picture containing text&#10;&#10;Description automatically generated">
              <a:extLst xmlns:a="http://schemas.openxmlformats.org/drawingml/2006/main">
                <a:ext uri="{FF2B5EF4-FFF2-40B4-BE49-F238E27FC236}">
                  <a16:creationId xmlns:a16="http://schemas.microsoft.com/office/drawing/2014/main" id="{AFDB0F51-BDFE-4D51-88D9-76B7073AA8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284378" cy="1251126"/>
                    </a:xfrm>
                    <a:prstGeom prst="rect">
                      <a:avLst/>
                    </a:prstGeom>
                  </pic:spPr>
                </pic:pic>
              </a:graphicData>
            </a:graphic>
          </wp:anchor>
        </w:drawing>
      </w:r>
    </w:p>
    <w:p w14:paraId="52C3C738" w14:textId="77777777" w:rsidR="002B14EE" w:rsidRPr="009561C9" w:rsidRDefault="002B14EE" w:rsidP="002B14EE">
      <w:pPr>
        <w:autoSpaceDE w:val="0"/>
        <w:autoSpaceDN w:val="0"/>
        <w:adjustRightInd w:val="0"/>
        <w:spacing w:after="120" w:line="240" w:lineRule="auto"/>
        <w:jc w:val="center"/>
        <w:rPr>
          <w:rFonts w:ascii="Times New Roman" w:hAnsi="Times New Roman" w:cs="Times New Roman"/>
          <w:b/>
          <w:bCs/>
          <w:color w:val="000000"/>
          <w:kern w:val="0"/>
          <w:sz w:val="22"/>
          <w:szCs w:val="22"/>
          <w:lang w:val="en-GB"/>
          <w14:ligatures w14:val="none"/>
        </w:rPr>
      </w:pPr>
    </w:p>
    <w:p w14:paraId="3BBE8F08" w14:textId="77777777" w:rsidR="002B14EE" w:rsidRPr="009561C9" w:rsidRDefault="002B14EE" w:rsidP="002B14EE">
      <w:pPr>
        <w:autoSpaceDE w:val="0"/>
        <w:autoSpaceDN w:val="0"/>
        <w:adjustRightInd w:val="0"/>
        <w:spacing w:after="120" w:line="240" w:lineRule="auto"/>
        <w:jc w:val="center"/>
        <w:rPr>
          <w:rFonts w:ascii="Times New Roman" w:hAnsi="Times New Roman" w:cs="Times New Roman"/>
          <w:b/>
          <w:bCs/>
          <w:color w:val="000000"/>
          <w:kern w:val="0"/>
          <w:sz w:val="22"/>
          <w:szCs w:val="22"/>
          <w:lang w:val="en-GB"/>
          <w14:ligatures w14:val="none"/>
        </w:rPr>
      </w:pPr>
    </w:p>
    <w:p w14:paraId="1881EEAA" w14:textId="77777777" w:rsidR="002B14EE" w:rsidRPr="009561C9" w:rsidRDefault="002B14EE" w:rsidP="002B14EE">
      <w:pPr>
        <w:autoSpaceDE w:val="0"/>
        <w:autoSpaceDN w:val="0"/>
        <w:adjustRightInd w:val="0"/>
        <w:spacing w:after="120" w:line="240" w:lineRule="auto"/>
        <w:jc w:val="center"/>
        <w:rPr>
          <w:rFonts w:ascii="Times New Roman" w:hAnsi="Times New Roman" w:cs="Times New Roman"/>
          <w:b/>
          <w:bCs/>
          <w:color w:val="000000"/>
          <w:kern w:val="0"/>
          <w:sz w:val="22"/>
          <w:szCs w:val="22"/>
          <w:lang w:val="en-GB"/>
          <w14:ligatures w14:val="none"/>
        </w:rPr>
      </w:pPr>
      <w:r w:rsidRPr="009561C9">
        <w:rPr>
          <w:rFonts w:ascii="Times New Roman" w:hAnsi="Times New Roman" w:cs="Times New Roman"/>
          <w:b/>
          <w:bCs/>
          <w:color w:val="000000"/>
          <w:kern w:val="0"/>
          <w:sz w:val="22"/>
          <w:szCs w:val="22"/>
          <w:lang w:val="en-GB"/>
          <w14:ligatures w14:val="none"/>
        </w:rPr>
        <w:t>GOVERNMENT OF GRENADA</w:t>
      </w:r>
    </w:p>
    <w:p w14:paraId="4BADB18B" w14:textId="77777777" w:rsidR="002B14EE" w:rsidRPr="009561C9" w:rsidRDefault="002B14EE" w:rsidP="002B14EE">
      <w:pPr>
        <w:autoSpaceDE w:val="0"/>
        <w:autoSpaceDN w:val="0"/>
        <w:adjustRightInd w:val="0"/>
        <w:spacing w:after="120" w:line="240" w:lineRule="auto"/>
        <w:jc w:val="center"/>
        <w:rPr>
          <w:rFonts w:ascii="Times New Roman" w:hAnsi="Times New Roman" w:cs="Times New Roman"/>
          <w:b/>
          <w:bCs/>
          <w:color w:val="000000"/>
          <w:kern w:val="0"/>
          <w:sz w:val="22"/>
          <w:szCs w:val="22"/>
          <w:lang w:val="en-GB"/>
          <w14:ligatures w14:val="none"/>
        </w:rPr>
      </w:pPr>
      <w:r w:rsidRPr="009561C9">
        <w:rPr>
          <w:rFonts w:ascii="Times New Roman" w:hAnsi="Times New Roman" w:cs="Times New Roman"/>
          <w:b/>
          <w:bCs/>
          <w:color w:val="000000"/>
          <w:kern w:val="0"/>
          <w:sz w:val="22"/>
          <w:szCs w:val="22"/>
          <w:lang w:val="en-GB"/>
          <w14:ligatures w14:val="none"/>
        </w:rPr>
        <w:t xml:space="preserve">THE MINISTRY OF INFRASTRUCTURE, PUBLIC UTILITIES, CIVIL AVIATION AND TRANSPORTATION </w:t>
      </w:r>
    </w:p>
    <w:p w14:paraId="3D7DA53A" w14:textId="71D05F24" w:rsidR="00E60F5F" w:rsidRPr="009561C9" w:rsidRDefault="00565D9F" w:rsidP="002B14EE">
      <w:pPr>
        <w:autoSpaceDE w:val="0"/>
        <w:autoSpaceDN w:val="0"/>
        <w:adjustRightInd w:val="0"/>
        <w:spacing w:after="120" w:line="240" w:lineRule="auto"/>
        <w:jc w:val="center"/>
        <w:rPr>
          <w:rFonts w:ascii="Times New Roman" w:hAnsi="Times New Roman" w:cs="Times New Roman"/>
          <w:b/>
          <w:bCs/>
          <w:color w:val="000000"/>
          <w:kern w:val="0"/>
          <w:sz w:val="22"/>
          <w:szCs w:val="22"/>
          <w:lang w:val="en-GB"/>
          <w14:ligatures w14:val="none"/>
        </w:rPr>
      </w:pPr>
      <w:r w:rsidRPr="00565D9F">
        <w:rPr>
          <w:rFonts w:ascii="Times New Roman" w:eastAsia="Times New Roman" w:hAnsi="Times New Roman" w:cs="Times New Roman"/>
          <w:b/>
          <w:bCs/>
          <w:kern w:val="0"/>
          <w:sz w:val="22"/>
          <w:szCs w:val="22"/>
          <w:lang w:val="en-GB"/>
          <w14:ligatures w14:val="none"/>
        </w:rPr>
        <w:t>PREPARATION OF CONDITION ASSESSMENT OF THE BUILDING ENVELOPE OF THE FINANCIAL COMPLEX BUILDING</w:t>
      </w:r>
      <w:r>
        <w:rPr>
          <w:rFonts w:ascii="Times New Roman" w:eastAsia="Times New Roman" w:hAnsi="Times New Roman" w:cs="Times New Roman"/>
          <w:b/>
          <w:bCs/>
          <w:kern w:val="0"/>
          <w:sz w:val="22"/>
          <w:szCs w:val="22"/>
          <w:lang w:val="en-GB"/>
          <w14:ligatures w14:val="none"/>
        </w:rPr>
        <w:t>, CARENAGE, ST. GEORGE’S</w:t>
      </w:r>
    </w:p>
    <w:p w14:paraId="4B64C6C5" w14:textId="77777777" w:rsidR="00A60604" w:rsidRPr="009561C9" w:rsidRDefault="00A60604" w:rsidP="002B14EE">
      <w:pPr>
        <w:autoSpaceDE w:val="0"/>
        <w:autoSpaceDN w:val="0"/>
        <w:adjustRightInd w:val="0"/>
        <w:spacing w:after="480" w:line="240" w:lineRule="auto"/>
        <w:jc w:val="center"/>
        <w:rPr>
          <w:rFonts w:ascii="Times New Roman" w:hAnsi="Times New Roman" w:cs="Times New Roman"/>
          <w:b/>
          <w:bCs/>
          <w:kern w:val="0"/>
          <w:sz w:val="22"/>
          <w:szCs w:val="22"/>
          <w:u w:val="single"/>
          <w:lang w:val="en-GB"/>
          <w14:ligatures w14:val="none"/>
        </w:rPr>
      </w:pPr>
    </w:p>
    <w:p w14:paraId="61810DC4" w14:textId="405AC9C3" w:rsidR="002B14EE" w:rsidRPr="009561C9" w:rsidRDefault="002B14EE" w:rsidP="002B14EE">
      <w:pPr>
        <w:autoSpaceDE w:val="0"/>
        <w:autoSpaceDN w:val="0"/>
        <w:adjustRightInd w:val="0"/>
        <w:spacing w:after="480" w:line="240" w:lineRule="auto"/>
        <w:jc w:val="center"/>
        <w:rPr>
          <w:rFonts w:ascii="Times New Roman" w:hAnsi="Times New Roman" w:cs="Times New Roman"/>
          <w:b/>
          <w:bCs/>
          <w:kern w:val="0"/>
          <w:sz w:val="22"/>
          <w:szCs w:val="22"/>
          <w:u w:val="single"/>
          <w:lang w:val="en-GB"/>
          <w14:ligatures w14:val="none"/>
        </w:rPr>
      </w:pPr>
      <w:r w:rsidRPr="009561C9">
        <w:rPr>
          <w:rFonts w:ascii="Times New Roman" w:hAnsi="Times New Roman" w:cs="Times New Roman"/>
          <w:b/>
          <w:bCs/>
          <w:kern w:val="0"/>
          <w:sz w:val="22"/>
          <w:szCs w:val="22"/>
          <w:u w:val="single"/>
          <w:lang w:val="en-GB"/>
          <w14:ligatures w14:val="none"/>
        </w:rPr>
        <w:t xml:space="preserve">INVITATION FOR </w:t>
      </w:r>
      <w:r w:rsidR="00565D9F">
        <w:rPr>
          <w:rFonts w:ascii="Times New Roman" w:hAnsi="Times New Roman" w:cs="Times New Roman"/>
          <w:b/>
          <w:bCs/>
          <w:kern w:val="0"/>
          <w:sz w:val="22"/>
          <w:szCs w:val="22"/>
          <w:u w:val="single"/>
          <w:lang w:val="en-GB"/>
          <w14:ligatures w14:val="none"/>
        </w:rPr>
        <w:t>PROPOSALS</w:t>
      </w:r>
    </w:p>
    <w:p w14:paraId="633DEC6D" w14:textId="0BCFD387" w:rsidR="008867BA" w:rsidRPr="004D06E7" w:rsidRDefault="008867BA" w:rsidP="004D06E7">
      <w:pPr>
        <w:numPr>
          <w:ilvl w:val="0"/>
          <w:numId w:val="4"/>
        </w:numPr>
        <w:spacing w:after="120" w:line="276" w:lineRule="auto"/>
        <w:jc w:val="both"/>
        <w:rPr>
          <w:rFonts w:ascii="Times New Roman" w:eastAsia="Times New Roman" w:hAnsi="Times New Roman" w:cs="Times New Roman"/>
        </w:rPr>
      </w:pPr>
      <w:r w:rsidRPr="008867BA">
        <w:rPr>
          <w:rFonts w:ascii="Times New Roman" w:eastAsia="Times New Roman" w:hAnsi="Times New Roman" w:cs="Times New Roman"/>
        </w:rPr>
        <w:t xml:space="preserve">The Government of Grenada through the Ministry of Finance and the Ministry of Infrastructure, Public Utilities Civil Aviation and Transportation intends to engage consultancy firms to undertake a detailed condition assessment </w:t>
      </w:r>
      <w:r w:rsidR="00BF1ED3">
        <w:rPr>
          <w:rFonts w:ascii="Times New Roman" w:eastAsia="Times New Roman" w:hAnsi="Times New Roman" w:cs="Times New Roman"/>
        </w:rPr>
        <w:t xml:space="preserve"> and designs for</w:t>
      </w:r>
      <w:r w:rsidRPr="008867BA">
        <w:rPr>
          <w:rFonts w:ascii="Times New Roman" w:eastAsia="Times New Roman" w:hAnsi="Times New Roman" w:cs="Times New Roman"/>
        </w:rPr>
        <w:t xml:space="preserve"> the building envelope of the Financial Complex Building, consultants shall be required to prepare an evidence-based report on the condition and performance of the building envelope system and components, identifying, problematic and dysfunctional elements. </w:t>
      </w:r>
    </w:p>
    <w:p w14:paraId="1E095013" w14:textId="1D6AF7E3" w:rsidR="008867BA" w:rsidRPr="00CE6F22" w:rsidRDefault="008867BA" w:rsidP="008867BA">
      <w:pPr>
        <w:numPr>
          <w:ilvl w:val="0"/>
          <w:numId w:val="4"/>
        </w:numPr>
        <w:spacing w:after="120" w:line="276" w:lineRule="auto"/>
        <w:jc w:val="both"/>
        <w:rPr>
          <w:rFonts w:ascii="Times New Roman" w:eastAsia="Times New Roman" w:hAnsi="Times New Roman" w:cs="Times New Roman"/>
        </w:rPr>
      </w:pPr>
      <w:r w:rsidRPr="008867BA">
        <w:rPr>
          <w:rFonts w:ascii="Times New Roman" w:eastAsia="Times New Roman" w:hAnsi="Times New Roman" w:cs="Times New Roman"/>
        </w:rPr>
        <w:t>The firm shall be required to make appropriate recommendations for conservation, repair and maintenance</w:t>
      </w:r>
      <w:r w:rsidR="00BF1ED3" w:rsidRPr="008867BA">
        <w:rPr>
          <w:rFonts w:ascii="Times New Roman" w:eastAsia="Times New Roman" w:hAnsi="Times New Roman" w:cs="Times New Roman"/>
        </w:rPr>
        <w:t>. Additionally</w:t>
      </w:r>
      <w:r w:rsidRPr="008867BA">
        <w:rPr>
          <w:rFonts w:ascii="Times New Roman" w:eastAsia="Times New Roman" w:hAnsi="Times New Roman" w:cs="Times New Roman"/>
        </w:rPr>
        <w:t>, the assessment is expected to align with the Government’s overarching goal of balancing public safety, climate resilience, functionality and preservation of the local heritage.</w:t>
      </w:r>
      <w:r w:rsidR="004D06E7">
        <w:rPr>
          <w:rFonts w:ascii="Times New Roman" w:eastAsia="Times New Roman" w:hAnsi="Times New Roman" w:cs="Times New Roman"/>
        </w:rPr>
        <w:t xml:space="preserve"> </w:t>
      </w:r>
      <w:r w:rsidR="004D06E7" w:rsidRPr="004D06E7">
        <w:rPr>
          <w:rFonts w:ascii="Times New Roman" w:eastAsia="Times New Roman" w:hAnsi="Times New Roman" w:cs="Times New Roman"/>
        </w:rPr>
        <w:t>Payments by the GOGR will be made only at the request of the Ministry of Infrastructure, and will be subject, in all respects, to the terms and conditions of the contractual agreement.</w:t>
      </w:r>
    </w:p>
    <w:p w14:paraId="43F055EA" w14:textId="79E5FFFA" w:rsidR="000A10CB" w:rsidRPr="00CE6F22" w:rsidRDefault="00DB30E3" w:rsidP="000A10CB">
      <w:pPr>
        <w:numPr>
          <w:ilvl w:val="0"/>
          <w:numId w:val="4"/>
        </w:numPr>
        <w:spacing w:after="120" w:line="240" w:lineRule="auto"/>
        <w:jc w:val="both"/>
        <w:rPr>
          <w:rFonts w:ascii="Times New Roman" w:eastAsia="Times New Roman" w:hAnsi="Times New Roman" w:cs="Times New Roman"/>
        </w:rPr>
      </w:pPr>
      <w:r w:rsidRPr="00DB30E3">
        <w:rPr>
          <w:rFonts w:ascii="Times New Roman" w:eastAsia="Times New Roman" w:hAnsi="Times New Roman" w:cs="Times New Roman"/>
        </w:rPr>
        <w:t xml:space="preserve">The Ministry of Infrastructure, Public Utilities, Civil Aviation and Transportation (hereinafter called “Client”) </w:t>
      </w:r>
      <w:r w:rsidR="000A10CB" w:rsidRPr="00CE6F22">
        <w:rPr>
          <w:rFonts w:ascii="Times New Roman" w:eastAsia="Times New Roman" w:hAnsi="Times New Roman" w:cs="Times New Roman"/>
        </w:rPr>
        <w:t xml:space="preserve">now invites proposals to provide the following consulting services (hereinafter called “Services”): </w:t>
      </w:r>
      <w:r w:rsidR="007B7290" w:rsidRPr="007B7290">
        <w:rPr>
          <w:rFonts w:ascii="Times New Roman" w:eastAsia="Times New Roman" w:hAnsi="Times New Roman" w:cs="Times New Roman"/>
          <w:i/>
        </w:rPr>
        <w:t xml:space="preserve">The Preparation of Condition Assessment </w:t>
      </w:r>
      <w:r w:rsidR="007B7290">
        <w:rPr>
          <w:rFonts w:ascii="Times New Roman" w:eastAsia="Times New Roman" w:hAnsi="Times New Roman" w:cs="Times New Roman"/>
          <w:i/>
        </w:rPr>
        <w:t>o</w:t>
      </w:r>
      <w:r w:rsidR="007B7290" w:rsidRPr="007B7290">
        <w:rPr>
          <w:rFonts w:ascii="Times New Roman" w:eastAsia="Times New Roman" w:hAnsi="Times New Roman" w:cs="Times New Roman"/>
          <w:i/>
        </w:rPr>
        <w:t xml:space="preserve">f </w:t>
      </w:r>
      <w:r w:rsidR="007B7290">
        <w:rPr>
          <w:rFonts w:ascii="Times New Roman" w:eastAsia="Times New Roman" w:hAnsi="Times New Roman" w:cs="Times New Roman"/>
          <w:i/>
        </w:rPr>
        <w:t>t</w:t>
      </w:r>
      <w:r w:rsidR="007B7290" w:rsidRPr="007B7290">
        <w:rPr>
          <w:rFonts w:ascii="Times New Roman" w:eastAsia="Times New Roman" w:hAnsi="Times New Roman" w:cs="Times New Roman"/>
          <w:i/>
        </w:rPr>
        <w:t xml:space="preserve">he Building Envelope </w:t>
      </w:r>
      <w:r w:rsidR="007B7290">
        <w:rPr>
          <w:rFonts w:ascii="Times New Roman" w:eastAsia="Times New Roman" w:hAnsi="Times New Roman" w:cs="Times New Roman"/>
          <w:i/>
        </w:rPr>
        <w:t>o</w:t>
      </w:r>
      <w:r w:rsidR="007B7290" w:rsidRPr="007B7290">
        <w:rPr>
          <w:rFonts w:ascii="Times New Roman" w:eastAsia="Times New Roman" w:hAnsi="Times New Roman" w:cs="Times New Roman"/>
          <w:i/>
        </w:rPr>
        <w:t>f The Financial Complex Building, Carenage, St. George’s</w:t>
      </w:r>
      <w:r w:rsidR="000A10CB" w:rsidRPr="00CE6F22">
        <w:rPr>
          <w:rFonts w:ascii="Times New Roman" w:eastAsia="Times New Roman" w:hAnsi="Times New Roman" w:cs="Times New Roman"/>
        </w:rPr>
        <w:t>.  More details on the Services are provided in the Terms of Reference (Section 7).</w:t>
      </w:r>
    </w:p>
    <w:p w14:paraId="761CC699" w14:textId="77777777" w:rsidR="000A10CB" w:rsidRPr="00CE6F22" w:rsidRDefault="000A10CB" w:rsidP="000A10CB">
      <w:pPr>
        <w:numPr>
          <w:ilvl w:val="0"/>
          <w:numId w:val="4"/>
        </w:numPr>
        <w:spacing w:after="120" w:line="240" w:lineRule="auto"/>
        <w:jc w:val="both"/>
        <w:rPr>
          <w:rFonts w:ascii="Times New Roman" w:eastAsia="Times New Roman" w:hAnsi="Times New Roman" w:cs="Times New Roman"/>
        </w:rPr>
      </w:pPr>
      <w:r w:rsidRPr="00CE6F22">
        <w:rPr>
          <w:rFonts w:ascii="Times New Roman" w:eastAsia="Times New Roman" w:hAnsi="Times New Roman" w:cs="Times New Roman"/>
        </w:rPr>
        <w:t xml:space="preserve">A firm will be selected under </w:t>
      </w:r>
      <w:r w:rsidRPr="00CE6F22">
        <w:rPr>
          <w:rFonts w:ascii="Times New Roman" w:eastAsia="Times New Roman" w:hAnsi="Times New Roman" w:cs="Times New Roman"/>
          <w:i/>
        </w:rPr>
        <w:t xml:space="preserve">Quality Cost Based Selection (QCBS) </w:t>
      </w:r>
      <w:r w:rsidRPr="00CE6F22">
        <w:rPr>
          <w:rFonts w:ascii="Times New Roman" w:eastAsia="Times New Roman" w:hAnsi="Times New Roman" w:cs="Times New Roman"/>
        </w:rPr>
        <w:t>procedures</w:t>
      </w:r>
      <w:r w:rsidRPr="00CE6F22">
        <w:rPr>
          <w:rFonts w:ascii="Times New Roman" w:eastAsia="Times New Roman" w:hAnsi="Times New Roman" w:cs="Times New Roman"/>
          <w:vertAlign w:val="superscript"/>
        </w:rPr>
        <w:t xml:space="preserve"> </w:t>
      </w:r>
      <w:r w:rsidRPr="00CE6F22">
        <w:rPr>
          <w:rFonts w:ascii="Times New Roman" w:eastAsia="Times New Roman" w:hAnsi="Times New Roman" w:cs="Times New Roman"/>
        </w:rPr>
        <w:t>and in a Simplified Technical Proposal (STP)]</w:t>
      </w:r>
      <w:r w:rsidRPr="00CE6F22">
        <w:rPr>
          <w:rFonts w:ascii="Times New Roman" w:eastAsia="Times New Roman" w:hAnsi="Times New Roman" w:cs="Times New Roman"/>
          <w:i/>
        </w:rPr>
        <w:t xml:space="preserve"> </w:t>
      </w:r>
      <w:r w:rsidRPr="00CE6F22">
        <w:rPr>
          <w:rFonts w:ascii="Times New Roman" w:eastAsia="Times New Roman" w:hAnsi="Times New Roman" w:cs="Times New Roman"/>
        </w:rPr>
        <w:t xml:space="preserve">format as described in this RFP, </w:t>
      </w:r>
      <w:r>
        <w:rPr>
          <w:rFonts w:ascii="Times New Roman" w:eastAsia="Times New Roman" w:hAnsi="Times New Roman" w:cs="Times New Roman"/>
        </w:rPr>
        <w:t>in accordance with the</w:t>
      </w:r>
      <w:r w:rsidRPr="00CE6F22">
        <w:rPr>
          <w:rFonts w:ascii="Times New Roman" w:eastAsia="Times New Roman" w:hAnsi="Times New Roman" w:cs="Times New Roman"/>
        </w:rPr>
        <w:t xml:space="preserve"> Government of Grenada “Public Procurement and Disposal of Public Property Regulations”</w:t>
      </w:r>
      <w:r w:rsidRPr="00CE6F22">
        <w:rPr>
          <w:rFonts w:ascii="Times New Roman" w:eastAsia="Times New Roman" w:hAnsi="Times New Roman" w:cs="Times New Roman"/>
          <w:spacing w:val="-2"/>
        </w:rPr>
        <w:t>.</w:t>
      </w:r>
    </w:p>
    <w:p w14:paraId="48FBDE8E" w14:textId="77777777" w:rsidR="000A10CB" w:rsidRPr="00CE6F22" w:rsidRDefault="000A10CB" w:rsidP="000A10CB">
      <w:pPr>
        <w:spacing w:after="120" w:line="240" w:lineRule="auto"/>
        <w:ind w:left="567"/>
        <w:jc w:val="both"/>
        <w:rPr>
          <w:rFonts w:ascii="Times New Roman" w:eastAsia="Times New Roman" w:hAnsi="Times New Roman" w:cs="Times New Roman"/>
        </w:rPr>
      </w:pPr>
      <w:r w:rsidRPr="00CE6F22">
        <w:rPr>
          <w:rFonts w:ascii="Times New Roman" w:eastAsia="Times New Roman" w:hAnsi="Times New Roman" w:cs="Times New Roman"/>
        </w:rPr>
        <w:t>The RFP includes the following documents:</w:t>
      </w:r>
    </w:p>
    <w:p w14:paraId="0195DAE9" w14:textId="77777777" w:rsidR="000A10CB" w:rsidRPr="00CE6F22" w:rsidRDefault="000A10CB" w:rsidP="000A10CB">
      <w:pPr>
        <w:spacing w:after="60" w:line="240" w:lineRule="auto"/>
        <w:ind w:left="567"/>
        <w:rPr>
          <w:rFonts w:ascii="Times New Roman" w:eastAsia="Times New Roman" w:hAnsi="Times New Roman" w:cs="Times New Roman"/>
          <w:caps/>
        </w:rPr>
      </w:pPr>
      <w:r w:rsidRPr="00CE6F22">
        <w:rPr>
          <w:rFonts w:ascii="Times New Roman" w:eastAsia="Times New Roman" w:hAnsi="Times New Roman" w:cs="Times New Roman"/>
        </w:rPr>
        <w:t>Section 1 – Request for Proposals Letter</w:t>
      </w:r>
    </w:p>
    <w:p w14:paraId="6CFBD0A4" w14:textId="77777777" w:rsidR="000A10CB" w:rsidRPr="00CE6F22" w:rsidRDefault="000A10CB" w:rsidP="000A10CB">
      <w:pPr>
        <w:spacing w:after="60" w:line="240" w:lineRule="auto"/>
        <w:ind w:left="567"/>
        <w:rPr>
          <w:rFonts w:ascii="Times New Roman" w:eastAsia="Times New Roman" w:hAnsi="Times New Roman" w:cs="Times New Roman"/>
        </w:rPr>
      </w:pPr>
      <w:r w:rsidRPr="00CE6F22">
        <w:rPr>
          <w:rFonts w:ascii="Times New Roman" w:eastAsia="Times New Roman" w:hAnsi="Times New Roman" w:cs="Times New Roman"/>
        </w:rPr>
        <w:t>Section 2 – Instructions to Consultants and Data Sheet</w:t>
      </w:r>
    </w:p>
    <w:p w14:paraId="13802608" w14:textId="77777777" w:rsidR="000A10CB" w:rsidRPr="00CE6F22" w:rsidRDefault="000A10CB" w:rsidP="000A10CB">
      <w:pPr>
        <w:spacing w:after="60" w:line="240" w:lineRule="auto"/>
        <w:ind w:left="567"/>
        <w:rPr>
          <w:rFonts w:ascii="Times New Roman" w:eastAsia="Times New Roman" w:hAnsi="Times New Roman" w:cs="Times New Roman"/>
        </w:rPr>
      </w:pPr>
      <w:r w:rsidRPr="00CE6F22">
        <w:rPr>
          <w:rFonts w:ascii="Times New Roman" w:eastAsia="Times New Roman" w:hAnsi="Times New Roman" w:cs="Times New Roman"/>
        </w:rPr>
        <w:t>Section 3 – Technical Proposal STP - Standard Forms</w:t>
      </w:r>
    </w:p>
    <w:p w14:paraId="363FC910" w14:textId="77777777" w:rsidR="000A10CB" w:rsidRPr="00CE6F22" w:rsidRDefault="000A10CB" w:rsidP="000A10CB">
      <w:pPr>
        <w:spacing w:after="60" w:line="240" w:lineRule="auto"/>
        <w:ind w:left="567"/>
        <w:rPr>
          <w:rFonts w:ascii="Times New Roman" w:eastAsia="Times New Roman" w:hAnsi="Times New Roman" w:cs="Times New Roman"/>
        </w:rPr>
      </w:pPr>
      <w:r w:rsidRPr="00CE6F22">
        <w:rPr>
          <w:rFonts w:ascii="Times New Roman" w:eastAsia="Times New Roman" w:hAnsi="Times New Roman" w:cs="Times New Roman"/>
        </w:rPr>
        <w:t>Section 4 – Financial Proposal - Standard Forms</w:t>
      </w:r>
    </w:p>
    <w:p w14:paraId="48114194" w14:textId="77777777" w:rsidR="000A10CB" w:rsidRPr="00CE6F22" w:rsidRDefault="000A10CB" w:rsidP="000A10CB">
      <w:pPr>
        <w:spacing w:after="60" w:line="240" w:lineRule="auto"/>
        <w:ind w:left="567"/>
        <w:rPr>
          <w:rFonts w:ascii="Times New Roman" w:eastAsia="Times New Roman" w:hAnsi="Times New Roman" w:cs="Times New Roman"/>
        </w:rPr>
      </w:pPr>
      <w:r w:rsidRPr="00CE6F22">
        <w:rPr>
          <w:rFonts w:ascii="Times New Roman" w:eastAsia="Times New Roman" w:hAnsi="Times New Roman" w:cs="Times New Roman"/>
        </w:rPr>
        <w:t>Section 5 – Eligible Countries</w:t>
      </w:r>
    </w:p>
    <w:p w14:paraId="590DB1A4" w14:textId="77777777" w:rsidR="000A10CB" w:rsidRPr="00CE6F22" w:rsidRDefault="000A10CB" w:rsidP="000A10CB">
      <w:pPr>
        <w:spacing w:after="60" w:line="240" w:lineRule="auto"/>
        <w:ind w:left="567"/>
        <w:rPr>
          <w:rFonts w:ascii="Times New Roman" w:eastAsia="Times New Roman" w:hAnsi="Times New Roman" w:cs="Times New Roman"/>
        </w:rPr>
      </w:pPr>
      <w:r w:rsidRPr="00CE6F22">
        <w:rPr>
          <w:rFonts w:ascii="Times New Roman" w:eastAsia="Times New Roman" w:hAnsi="Times New Roman" w:cs="Times New Roman"/>
        </w:rPr>
        <w:t>Section 6 – GOGR Policy – Prohibited Practices and Other Integrity Related Matters</w:t>
      </w:r>
    </w:p>
    <w:p w14:paraId="7D64C979" w14:textId="77777777" w:rsidR="000A10CB" w:rsidRPr="00CE6F22" w:rsidRDefault="000A10CB" w:rsidP="000A10CB">
      <w:pPr>
        <w:spacing w:after="60" w:line="240" w:lineRule="auto"/>
        <w:ind w:left="567"/>
        <w:rPr>
          <w:rFonts w:ascii="Times New Roman" w:eastAsia="Times New Roman" w:hAnsi="Times New Roman" w:cs="Times New Roman"/>
          <w:caps/>
        </w:rPr>
      </w:pPr>
      <w:r w:rsidRPr="00CE6F22">
        <w:rPr>
          <w:rFonts w:ascii="Times New Roman" w:eastAsia="Times New Roman" w:hAnsi="Times New Roman" w:cs="Times New Roman"/>
        </w:rPr>
        <w:t>Section 7 – Terms of Reference</w:t>
      </w:r>
    </w:p>
    <w:p w14:paraId="3BE75051" w14:textId="5087243C" w:rsidR="000A10CB" w:rsidRPr="00281E77" w:rsidRDefault="000A10CB" w:rsidP="00281E77">
      <w:pPr>
        <w:spacing w:after="120" w:line="240" w:lineRule="auto"/>
        <w:ind w:left="567"/>
        <w:jc w:val="both"/>
        <w:rPr>
          <w:rFonts w:ascii="Times New Roman" w:eastAsia="Times New Roman" w:hAnsi="Times New Roman" w:cs="Times New Roman"/>
          <w:szCs w:val="20"/>
        </w:rPr>
      </w:pPr>
      <w:r w:rsidRPr="00CE6F22">
        <w:rPr>
          <w:rFonts w:ascii="Times New Roman" w:eastAsia="Times New Roman" w:hAnsi="Times New Roman" w:cs="Times New Roman"/>
          <w:szCs w:val="20"/>
        </w:rPr>
        <w:lastRenderedPageBreak/>
        <w:t xml:space="preserve">Section 8 – Standard Forms of Contract both Time-Based </w:t>
      </w:r>
      <w:r w:rsidRPr="00CE6F22">
        <w:rPr>
          <w:rFonts w:ascii="Times New Roman" w:eastAsia="Times New Roman" w:hAnsi="Times New Roman" w:cs="Times New Roman"/>
          <w:i/>
          <w:szCs w:val="20"/>
        </w:rPr>
        <w:t>and</w:t>
      </w:r>
      <w:r w:rsidRPr="00CE6F22">
        <w:rPr>
          <w:rFonts w:ascii="Times New Roman" w:eastAsia="Times New Roman" w:hAnsi="Times New Roman" w:cs="Times New Roman"/>
          <w:szCs w:val="20"/>
        </w:rPr>
        <w:t xml:space="preserve"> Lump-Sum</w:t>
      </w:r>
    </w:p>
    <w:p w14:paraId="3401101D" w14:textId="77777777" w:rsidR="000A10CB" w:rsidRDefault="000A10CB" w:rsidP="000A10CB">
      <w:pPr>
        <w:numPr>
          <w:ilvl w:val="0"/>
          <w:numId w:val="4"/>
        </w:numPr>
        <w:spacing w:after="240" w:line="276" w:lineRule="auto"/>
        <w:rPr>
          <w:rFonts w:ascii="Times New Roman" w:eastAsia="Times New Roman" w:hAnsi="Times New Roman" w:cs="Times New Roman"/>
          <w:szCs w:val="20"/>
        </w:rPr>
      </w:pPr>
      <w:r w:rsidRPr="00CE6F22">
        <w:rPr>
          <w:rFonts w:ascii="Times New Roman" w:eastAsia="Times New Roman" w:hAnsi="Times New Roman" w:cs="Times New Roman"/>
          <w:szCs w:val="20"/>
        </w:rPr>
        <w:t>Details on the proposal’s submission date, time and address are provided in ITC 17.7 and ITC 17.9.</w:t>
      </w:r>
    </w:p>
    <w:p w14:paraId="49AF2592" w14:textId="6CCABBE3" w:rsidR="007A279B" w:rsidRPr="007A279B" w:rsidRDefault="00D36B9F" w:rsidP="007A279B">
      <w:pPr>
        <w:numPr>
          <w:ilvl w:val="0"/>
          <w:numId w:val="4"/>
        </w:numPr>
        <w:spacing w:after="240" w:line="276" w:lineRule="auto"/>
        <w:rPr>
          <w:rFonts w:ascii="Times New Roman" w:eastAsia="Times New Roman" w:hAnsi="Times New Roman" w:cs="Times New Roman"/>
          <w:szCs w:val="20"/>
        </w:rPr>
      </w:pPr>
      <w:r w:rsidRPr="00D36B9F">
        <w:rPr>
          <w:rFonts w:ascii="Times New Roman" w:eastAsia="Times New Roman" w:hAnsi="Times New Roman" w:cs="Times New Roman"/>
          <w:szCs w:val="20"/>
        </w:rPr>
        <w:t xml:space="preserve">Interested eligible </w:t>
      </w:r>
      <w:r>
        <w:rPr>
          <w:rFonts w:ascii="Times New Roman" w:eastAsia="Times New Roman" w:hAnsi="Times New Roman" w:cs="Times New Roman"/>
          <w:szCs w:val="20"/>
        </w:rPr>
        <w:t>firms</w:t>
      </w:r>
      <w:r w:rsidRPr="00D36B9F">
        <w:rPr>
          <w:rFonts w:ascii="Times New Roman" w:eastAsia="Times New Roman" w:hAnsi="Times New Roman" w:cs="Times New Roman"/>
          <w:szCs w:val="20"/>
        </w:rPr>
        <w:t xml:space="preserve"> may obtain a complete set of the Documents in English </w:t>
      </w:r>
      <w:r w:rsidR="007A279B" w:rsidRPr="007A279B">
        <w:rPr>
          <w:rFonts w:ascii="Times New Roman" w:eastAsia="Times New Roman" w:hAnsi="Times New Roman" w:cs="Times New Roman"/>
          <w:szCs w:val="20"/>
        </w:rPr>
        <w:t xml:space="preserve">from the first address below or from the Central Procurement unit at </w:t>
      </w:r>
      <w:r w:rsidR="007A279B" w:rsidRPr="007A279B">
        <w:rPr>
          <w:rFonts w:ascii="Times New Roman" w:eastAsia="Times New Roman" w:hAnsi="Times New Roman" w:cs="Times New Roman"/>
          <w:szCs w:val="20"/>
          <w:u w:val="single"/>
        </w:rPr>
        <w:t>www.procurement.gov.gd</w:t>
      </w:r>
    </w:p>
    <w:p w14:paraId="12A216EA" w14:textId="77777777" w:rsidR="00C35BEA" w:rsidRDefault="00C35BEA" w:rsidP="00C35BEA">
      <w:pPr>
        <w:numPr>
          <w:ilvl w:val="0"/>
          <w:numId w:val="4"/>
        </w:numPr>
        <w:spacing w:after="240" w:line="276" w:lineRule="auto"/>
        <w:rPr>
          <w:rFonts w:ascii="Times New Roman" w:eastAsia="Times New Roman" w:hAnsi="Times New Roman" w:cs="Times New Roman"/>
          <w:szCs w:val="20"/>
        </w:rPr>
      </w:pPr>
      <w:r>
        <w:rPr>
          <w:rFonts w:ascii="Times New Roman" w:eastAsia="Times New Roman" w:hAnsi="Times New Roman" w:cs="Times New Roman"/>
          <w:szCs w:val="20"/>
        </w:rPr>
        <w:t>Proposal</w:t>
      </w:r>
      <w:r w:rsidRPr="00C35BEA">
        <w:rPr>
          <w:rFonts w:ascii="Times New Roman" w:eastAsia="Times New Roman" w:hAnsi="Times New Roman" w:cs="Times New Roman"/>
          <w:szCs w:val="20"/>
        </w:rPr>
        <w:t xml:space="preserve"> submissions must be in English and must be submitted electronically to the second mailing address below on</w:t>
      </w:r>
      <w:r>
        <w:rPr>
          <w:rFonts w:ascii="Times New Roman" w:eastAsia="Times New Roman" w:hAnsi="Times New Roman" w:cs="Times New Roman"/>
          <w:szCs w:val="20"/>
        </w:rPr>
        <w:t xml:space="preserve"> </w:t>
      </w:r>
    </w:p>
    <w:p w14:paraId="74C89B6B" w14:textId="19A6011C" w:rsidR="00D36B9F" w:rsidRPr="006F4164" w:rsidRDefault="006F4164" w:rsidP="00C35BEA">
      <w:pPr>
        <w:spacing w:after="240" w:line="276" w:lineRule="auto"/>
        <w:jc w:val="center"/>
        <w:rPr>
          <w:rFonts w:ascii="Times New Roman" w:eastAsia="Times New Roman" w:hAnsi="Times New Roman" w:cs="Times New Roman"/>
          <w:b/>
          <w:bCs/>
          <w:szCs w:val="20"/>
        </w:rPr>
      </w:pPr>
      <w:r w:rsidRPr="006F4164">
        <w:rPr>
          <w:rFonts w:ascii="Times New Roman" w:eastAsia="Times New Roman" w:hAnsi="Times New Roman" w:cs="Times New Roman"/>
          <w:b/>
          <w:bCs/>
          <w:szCs w:val="20"/>
        </w:rPr>
        <w:t>October</w:t>
      </w:r>
      <w:r w:rsidR="00D36B9F" w:rsidRPr="006F4164">
        <w:rPr>
          <w:rFonts w:ascii="Times New Roman" w:eastAsia="Times New Roman" w:hAnsi="Times New Roman" w:cs="Times New Roman"/>
          <w:b/>
          <w:bCs/>
          <w:szCs w:val="20"/>
        </w:rPr>
        <w:t xml:space="preserve"> </w:t>
      </w:r>
      <w:r w:rsidR="006F3977">
        <w:rPr>
          <w:rFonts w:ascii="Times New Roman" w:eastAsia="Times New Roman" w:hAnsi="Times New Roman" w:cs="Times New Roman"/>
          <w:b/>
          <w:bCs/>
          <w:szCs w:val="20"/>
        </w:rPr>
        <w:t>2</w:t>
      </w:r>
      <w:r w:rsidR="00370985">
        <w:rPr>
          <w:rFonts w:ascii="Times New Roman" w:eastAsia="Times New Roman" w:hAnsi="Times New Roman" w:cs="Times New Roman"/>
          <w:b/>
          <w:bCs/>
          <w:szCs w:val="20"/>
        </w:rPr>
        <w:t>3</w:t>
      </w:r>
      <w:r w:rsidR="00370985" w:rsidRPr="00370985">
        <w:rPr>
          <w:rFonts w:ascii="Times New Roman" w:eastAsia="Times New Roman" w:hAnsi="Times New Roman" w:cs="Times New Roman"/>
          <w:b/>
          <w:bCs/>
          <w:szCs w:val="20"/>
          <w:vertAlign w:val="superscript"/>
        </w:rPr>
        <w:t>rd</w:t>
      </w:r>
      <w:r w:rsidR="00D36B9F" w:rsidRPr="006F4164">
        <w:rPr>
          <w:rFonts w:ascii="Times New Roman" w:eastAsia="Times New Roman" w:hAnsi="Times New Roman" w:cs="Times New Roman"/>
          <w:b/>
          <w:bCs/>
          <w:szCs w:val="20"/>
        </w:rPr>
        <w:t xml:space="preserve">, 2026, at </w:t>
      </w:r>
      <w:r w:rsidRPr="006F4164">
        <w:rPr>
          <w:rFonts w:ascii="Times New Roman" w:eastAsia="Times New Roman" w:hAnsi="Times New Roman" w:cs="Times New Roman"/>
          <w:b/>
          <w:bCs/>
          <w:szCs w:val="20"/>
        </w:rPr>
        <w:t>2</w:t>
      </w:r>
      <w:r w:rsidR="00D36B9F" w:rsidRPr="006F4164">
        <w:rPr>
          <w:rFonts w:ascii="Times New Roman" w:eastAsia="Times New Roman" w:hAnsi="Times New Roman" w:cs="Times New Roman"/>
          <w:b/>
          <w:bCs/>
          <w:szCs w:val="20"/>
        </w:rPr>
        <w:t>:00 pm</w:t>
      </w:r>
    </w:p>
    <w:p w14:paraId="5158273A" w14:textId="412AD439" w:rsidR="00D36B9F" w:rsidRPr="00385A4C" w:rsidRDefault="00D36B9F" w:rsidP="00385A4C">
      <w:pPr>
        <w:numPr>
          <w:ilvl w:val="0"/>
          <w:numId w:val="4"/>
        </w:numPr>
        <w:spacing w:after="240" w:line="276" w:lineRule="auto"/>
        <w:rPr>
          <w:rFonts w:ascii="Times New Roman" w:eastAsia="Times New Roman" w:hAnsi="Times New Roman" w:cs="Times New Roman"/>
          <w:szCs w:val="20"/>
        </w:rPr>
      </w:pPr>
      <w:r w:rsidRPr="00D36B9F">
        <w:rPr>
          <w:rFonts w:ascii="Times New Roman" w:eastAsia="Times New Roman" w:hAnsi="Times New Roman" w:cs="Times New Roman"/>
          <w:szCs w:val="20"/>
        </w:rPr>
        <w:t xml:space="preserve">The Government of Grenada reserves the right to accept or reject late </w:t>
      </w:r>
      <w:r w:rsidR="00385A4C">
        <w:rPr>
          <w:rFonts w:ascii="Times New Roman" w:eastAsia="Times New Roman" w:hAnsi="Times New Roman" w:cs="Times New Roman"/>
          <w:szCs w:val="20"/>
        </w:rPr>
        <w:t xml:space="preserve">proposals </w:t>
      </w:r>
      <w:r w:rsidRPr="00D36B9F">
        <w:rPr>
          <w:rFonts w:ascii="Times New Roman" w:eastAsia="Times New Roman" w:hAnsi="Times New Roman" w:cs="Times New Roman"/>
          <w:szCs w:val="20"/>
        </w:rPr>
        <w:t xml:space="preserve">or to cancel the qualification process. The Government of Grenada will not be bound to assign any reason for not selecting any applicant and will not defray costs incurred by applicants in the preparation and submission of the tender documents. </w:t>
      </w:r>
    </w:p>
    <w:tbl>
      <w:tblPr>
        <w:tblW w:w="9570" w:type="dxa"/>
        <w:tblLayout w:type="fixed"/>
        <w:tblCellMar>
          <w:left w:w="120" w:type="dxa"/>
          <w:right w:w="120" w:type="dxa"/>
        </w:tblCellMar>
        <w:tblLook w:val="0000" w:firstRow="0" w:lastRow="0" w:firstColumn="0" w:lastColumn="0" w:noHBand="0" w:noVBand="0"/>
      </w:tblPr>
      <w:tblGrid>
        <w:gridCol w:w="480"/>
        <w:gridCol w:w="4320"/>
        <w:gridCol w:w="450"/>
        <w:gridCol w:w="4320"/>
      </w:tblGrid>
      <w:tr w:rsidR="00D36B9F" w:rsidRPr="009561C9" w14:paraId="5E40B295" w14:textId="77777777" w:rsidTr="008D24EB">
        <w:trPr>
          <w:trHeight w:val="540"/>
        </w:trPr>
        <w:tc>
          <w:tcPr>
            <w:tcW w:w="480" w:type="dxa"/>
          </w:tcPr>
          <w:p w14:paraId="3DE5AC8B" w14:textId="77777777" w:rsidR="00D36B9F" w:rsidRPr="009561C9" w:rsidRDefault="00D36B9F" w:rsidP="008D24EB">
            <w:pPr>
              <w:spacing w:after="19" w:line="240" w:lineRule="auto"/>
              <w:rPr>
                <w:rFonts w:ascii="Times New Roman" w:hAnsi="Times New Roman" w:cs="Times New Roman"/>
                <w:sz w:val="22"/>
                <w:szCs w:val="22"/>
                <w:lang w:val="en-029"/>
              </w:rPr>
            </w:pPr>
            <w:r w:rsidRPr="009561C9">
              <w:rPr>
                <w:rFonts w:ascii="Times New Roman" w:hAnsi="Times New Roman" w:cs="Times New Roman"/>
                <w:sz w:val="22"/>
                <w:szCs w:val="22"/>
                <w:lang w:val="en-029"/>
              </w:rPr>
              <w:t>1.</w:t>
            </w:r>
          </w:p>
          <w:p w14:paraId="2F192D7C" w14:textId="77777777" w:rsidR="00D36B9F" w:rsidRPr="009561C9" w:rsidRDefault="00D36B9F" w:rsidP="008D24EB">
            <w:pPr>
              <w:spacing w:after="19" w:line="240" w:lineRule="auto"/>
              <w:rPr>
                <w:rFonts w:ascii="Times New Roman" w:hAnsi="Times New Roman" w:cs="Times New Roman"/>
                <w:sz w:val="22"/>
                <w:szCs w:val="22"/>
                <w:lang w:val="en-029"/>
              </w:rPr>
            </w:pPr>
          </w:p>
        </w:tc>
        <w:tc>
          <w:tcPr>
            <w:tcW w:w="4320" w:type="dxa"/>
          </w:tcPr>
          <w:p w14:paraId="73F2B17B" w14:textId="77777777" w:rsidR="00D36B9F" w:rsidRPr="009561C9" w:rsidRDefault="00D36B9F" w:rsidP="008D24EB">
            <w:pPr>
              <w:tabs>
                <w:tab w:val="left" w:pos="1017"/>
                <w:tab w:val="right" w:pos="7254"/>
              </w:tabs>
              <w:spacing w:line="240" w:lineRule="auto"/>
              <w:rPr>
                <w:rFonts w:ascii="Times New Roman" w:hAnsi="Times New Roman" w:cs="Times New Roman"/>
                <w:b/>
                <w:sz w:val="22"/>
                <w:szCs w:val="22"/>
              </w:rPr>
            </w:pPr>
            <w:r w:rsidRPr="009561C9">
              <w:rPr>
                <w:rFonts w:ascii="Times New Roman" w:hAnsi="Times New Roman" w:cs="Times New Roman"/>
                <w:b/>
                <w:sz w:val="22"/>
                <w:szCs w:val="22"/>
              </w:rPr>
              <w:t>Address for Clarification</w:t>
            </w:r>
          </w:p>
        </w:tc>
        <w:tc>
          <w:tcPr>
            <w:tcW w:w="450" w:type="dxa"/>
          </w:tcPr>
          <w:p w14:paraId="408FA7CE" w14:textId="77777777" w:rsidR="00D36B9F" w:rsidRPr="009561C9" w:rsidRDefault="00D36B9F" w:rsidP="008D24EB">
            <w:pPr>
              <w:spacing w:after="19" w:line="240" w:lineRule="auto"/>
              <w:rPr>
                <w:rFonts w:ascii="Times New Roman" w:hAnsi="Times New Roman" w:cs="Times New Roman"/>
                <w:sz w:val="22"/>
                <w:szCs w:val="22"/>
                <w:lang w:val="en-029"/>
              </w:rPr>
            </w:pPr>
            <w:r w:rsidRPr="009561C9">
              <w:rPr>
                <w:rFonts w:ascii="Times New Roman" w:hAnsi="Times New Roman" w:cs="Times New Roman"/>
                <w:sz w:val="22"/>
                <w:szCs w:val="22"/>
                <w:lang w:val="en-029"/>
              </w:rPr>
              <w:t>1.</w:t>
            </w:r>
          </w:p>
          <w:p w14:paraId="622567DF" w14:textId="77777777" w:rsidR="00D36B9F" w:rsidRPr="009561C9" w:rsidRDefault="00D36B9F" w:rsidP="008D24EB">
            <w:pPr>
              <w:spacing w:after="19" w:line="240" w:lineRule="auto"/>
              <w:rPr>
                <w:rFonts w:ascii="Times New Roman" w:hAnsi="Times New Roman" w:cs="Times New Roman"/>
                <w:sz w:val="22"/>
                <w:szCs w:val="22"/>
                <w:lang w:val="en-029"/>
              </w:rPr>
            </w:pPr>
          </w:p>
        </w:tc>
        <w:tc>
          <w:tcPr>
            <w:tcW w:w="4320" w:type="dxa"/>
          </w:tcPr>
          <w:p w14:paraId="500EAE47" w14:textId="77777777" w:rsidR="00D36B9F" w:rsidRPr="009561C9" w:rsidRDefault="00D36B9F" w:rsidP="008D24EB">
            <w:pPr>
              <w:tabs>
                <w:tab w:val="left" w:pos="1287"/>
                <w:tab w:val="right" w:pos="7254"/>
              </w:tabs>
              <w:spacing w:line="240" w:lineRule="auto"/>
              <w:rPr>
                <w:rFonts w:ascii="Times New Roman" w:hAnsi="Times New Roman" w:cs="Times New Roman"/>
                <w:b/>
                <w:sz w:val="22"/>
                <w:szCs w:val="22"/>
              </w:rPr>
            </w:pPr>
            <w:r>
              <w:rPr>
                <w:rFonts w:ascii="Times New Roman" w:hAnsi="Times New Roman" w:cs="Times New Roman"/>
                <w:b/>
                <w:sz w:val="22"/>
                <w:szCs w:val="22"/>
              </w:rPr>
              <w:t>Bid Submission</w:t>
            </w:r>
          </w:p>
        </w:tc>
      </w:tr>
      <w:tr w:rsidR="00D36B9F" w:rsidRPr="009561C9" w14:paraId="76580540" w14:textId="77777777" w:rsidTr="008D24EB">
        <w:trPr>
          <w:trHeight w:val="2286"/>
        </w:trPr>
        <w:tc>
          <w:tcPr>
            <w:tcW w:w="480" w:type="dxa"/>
          </w:tcPr>
          <w:p w14:paraId="730FE155" w14:textId="77777777" w:rsidR="00D36B9F" w:rsidRPr="009561C9" w:rsidRDefault="00D36B9F" w:rsidP="008D24EB">
            <w:pPr>
              <w:spacing w:after="19" w:line="240" w:lineRule="auto"/>
              <w:rPr>
                <w:rFonts w:ascii="Times New Roman" w:hAnsi="Times New Roman" w:cs="Times New Roman"/>
                <w:sz w:val="22"/>
                <w:szCs w:val="22"/>
                <w:lang w:val="en-029"/>
              </w:rPr>
            </w:pPr>
          </w:p>
        </w:tc>
        <w:tc>
          <w:tcPr>
            <w:tcW w:w="4320" w:type="dxa"/>
          </w:tcPr>
          <w:p w14:paraId="4344669A" w14:textId="77777777" w:rsidR="00D36B9F" w:rsidRPr="009561C9" w:rsidRDefault="00D36B9F" w:rsidP="008D24EB">
            <w:pPr>
              <w:pStyle w:val="paragraph"/>
              <w:spacing w:before="0" w:beforeAutospacing="0" w:after="0" w:afterAutospacing="0"/>
              <w:textAlignment w:val="baseline"/>
              <w:rPr>
                <w:sz w:val="22"/>
                <w:szCs w:val="22"/>
              </w:rPr>
            </w:pPr>
            <w:r w:rsidRPr="009561C9">
              <w:rPr>
                <w:sz w:val="22"/>
                <w:szCs w:val="22"/>
              </w:rPr>
              <w:t>Chief Technical Officer</w:t>
            </w:r>
          </w:p>
          <w:p w14:paraId="3220EB00" w14:textId="77777777" w:rsidR="00D36B9F" w:rsidRPr="009561C9" w:rsidRDefault="00D36B9F" w:rsidP="008D24EB">
            <w:pPr>
              <w:pStyle w:val="paragraph"/>
              <w:spacing w:before="0" w:beforeAutospacing="0" w:after="0" w:afterAutospacing="0"/>
              <w:textAlignment w:val="baseline"/>
              <w:rPr>
                <w:sz w:val="22"/>
                <w:szCs w:val="22"/>
              </w:rPr>
            </w:pPr>
            <w:r w:rsidRPr="009561C9">
              <w:rPr>
                <w:sz w:val="22"/>
                <w:szCs w:val="22"/>
              </w:rPr>
              <w:t>Ministry of Infrastructure Development, Public Utilities, Transport &amp; Implementation</w:t>
            </w:r>
          </w:p>
          <w:p w14:paraId="33E43CA9" w14:textId="77777777" w:rsidR="00D36B9F" w:rsidRPr="009561C9" w:rsidRDefault="00D36B9F" w:rsidP="008D24EB">
            <w:pPr>
              <w:pStyle w:val="paragraph"/>
              <w:spacing w:before="0" w:beforeAutospacing="0" w:after="0" w:afterAutospacing="0"/>
              <w:textAlignment w:val="baseline"/>
              <w:rPr>
                <w:sz w:val="22"/>
                <w:szCs w:val="22"/>
              </w:rPr>
            </w:pPr>
            <w:r w:rsidRPr="009561C9">
              <w:rPr>
                <w:rStyle w:val="normaltextrun"/>
                <w:sz w:val="22"/>
                <w:szCs w:val="22"/>
              </w:rPr>
              <w:t>Sir Eric Mathew Gairy Botanical Gardens, Tanteen</w:t>
            </w:r>
            <w:r w:rsidRPr="009561C9">
              <w:rPr>
                <w:rStyle w:val="eop"/>
                <w:sz w:val="22"/>
                <w:szCs w:val="22"/>
              </w:rPr>
              <w:t> </w:t>
            </w:r>
          </w:p>
          <w:p w14:paraId="55F7FB2E" w14:textId="77777777" w:rsidR="00D36B9F" w:rsidRPr="009561C9" w:rsidRDefault="00D36B9F" w:rsidP="008D24EB">
            <w:pPr>
              <w:pStyle w:val="paragraph"/>
              <w:spacing w:before="0" w:beforeAutospacing="0" w:after="0" w:afterAutospacing="0"/>
              <w:textAlignment w:val="baseline"/>
              <w:rPr>
                <w:sz w:val="22"/>
                <w:szCs w:val="22"/>
              </w:rPr>
            </w:pPr>
            <w:r w:rsidRPr="009561C9">
              <w:rPr>
                <w:rStyle w:val="normaltextrun"/>
                <w:sz w:val="22"/>
                <w:szCs w:val="22"/>
              </w:rPr>
              <w:t>City: St. George’s</w:t>
            </w:r>
            <w:r w:rsidRPr="009561C9">
              <w:rPr>
                <w:rStyle w:val="eop"/>
                <w:sz w:val="22"/>
                <w:szCs w:val="22"/>
              </w:rPr>
              <w:t> </w:t>
            </w:r>
          </w:p>
          <w:p w14:paraId="256C011C" w14:textId="77777777" w:rsidR="00D36B9F" w:rsidRPr="009561C9" w:rsidRDefault="00D36B9F" w:rsidP="008D24EB">
            <w:pPr>
              <w:pStyle w:val="paragraph"/>
              <w:spacing w:before="0" w:beforeAutospacing="0" w:after="0" w:afterAutospacing="0"/>
              <w:textAlignment w:val="baseline"/>
              <w:rPr>
                <w:sz w:val="22"/>
                <w:szCs w:val="22"/>
              </w:rPr>
            </w:pPr>
            <w:r w:rsidRPr="009561C9">
              <w:rPr>
                <w:rStyle w:val="normaltextrun"/>
                <w:sz w:val="22"/>
                <w:szCs w:val="22"/>
              </w:rPr>
              <w:t>Country: Grenada</w:t>
            </w:r>
            <w:r w:rsidRPr="009561C9">
              <w:rPr>
                <w:rStyle w:val="eop"/>
                <w:sz w:val="22"/>
                <w:szCs w:val="22"/>
              </w:rPr>
              <w:t> </w:t>
            </w:r>
          </w:p>
          <w:p w14:paraId="3B734A24" w14:textId="77777777" w:rsidR="00D36B9F" w:rsidRPr="009561C9" w:rsidRDefault="00D36B9F" w:rsidP="008D24EB">
            <w:pPr>
              <w:pStyle w:val="paragraph"/>
              <w:spacing w:before="0" w:beforeAutospacing="0" w:after="0" w:afterAutospacing="0"/>
              <w:textAlignment w:val="baseline"/>
              <w:rPr>
                <w:sz w:val="22"/>
                <w:szCs w:val="22"/>
              </w:rPr>
            </w:pPr>
            <w:r w:rsidRPr="009561C9">
              <w:rPr>
                <w:rStyle w:val="normaltextrun"/>
                <w:sz w:val="22"/>
                <w:szCs w:val="22"/>
              </w:rPr>
              <w:t>Telephone: 1(473) 440-7439</w:t>
            </w:r>
          </w:p>
          <w:p w14:paraId="50F01F0B" w14:textId="77777777" w:rsidR="00D36B9F" w:rsidRPr="009561C9" w:rsidRDefault="00D36B9F" w:rsidP="008D24EB">
            <w:pPr>
              <w:pStyle w:val="paragraph"/>
              <w:spacing w:before="0" w:beforeAutospacing="0" w:after="0" w:afterAutospacing="0"/>
              <w:textAlignment w:val="baseline"/>
              <w:rPr>
                <w:sz w:val="22"/>
                <w:szCs w:val="22"/>
              </w:rPr>
            </w:pPr>
            <w:r w:rsidRPr="009561C9">
              <w:rPr>
                <w:rStyle w:val="normaltextrun"/>
                <w:sz w:val="22"/>
                <w:szCs w:val="22"/>
              </w:rPr>
              <w:t>Electronic mail address:</w:t>
            </w:r>
            <w:r w:rsidRPr="009561C9">
              <w:rPr>
                <w:rStyle w:val="eop"/>
                <w:sz w:val="22"/>
                <w:szCs w:val="22"/>
              </w:rPr>
              <w:t> </w:t>
            </w:r>
            <w:r w:rsidRPr="009561C9">
              <w:rPr>
                <w:rStyle w:val="normaltextrun"/>
                <w:sz w:val="22"/>
                <w:szCs w:val="22"/>
              </w:rPr>
              <w:t>  </w:t>
            </w:r>
            <w:r w:rsidRPr="009561C9">
              <w:rPr>
                <w:rStyle w:val="eop"/>
                <w:sz w:val="22"/>
                <w:szCs w:val="22"/>
              </w:rPr>
              <w:t> </w:t>
            </w:r>
          </w:p>
          <w:p w14:paraId="26E3CC47" w14:textId="77777777" w:rsidR="00D36B9F" w:rsidRPr="00CB6863" w:rsidRDefault="00D36B9F" w:rsidP="008D24EB">
            <w:pPr>
              <w:pStyle w:val="paragraph"/>
              <w:spacing w:before="0" w:beforeAutospacing="0" w:after="0" w:afterAutospacing="0"/>
              <w:textAlignment w:val="baseline"/>
              <w:rPr>
                <w:i/>
                <w:iCs/>
                <w:sz w:val="22"/>
                <w:szCs w:val="22"/>
              </w:rPr>
            </w:pPr>
            <w:hyperlink r:id="rId6" w:history="1">
              <w:r w:rsidRPr="00CB6863">
                <w:rPr>
                  <w:rStyle w:val="Hyperlink"/>
                  <w:rFonts w:eastAsiaTheme="majorEastAsia"/>
                  <w:i/>
                  <w:iCs/>
                  <w:sz w:val="22"/>
                  <w:szCs w:val="22"/>
                </w:rPr>
                <w:t>cto@moiid.gov.gd</w:t>
              </w:r>
            </w:hyperlink>
            <w:r w:rsidRPr="00CB6863">
              <w:rPr>
                <w:i/>
                <w:iCs/>
                <w:sz w:val="22"/>
                <w:szCs w:val="22"/>
              </w:rPr>
              <w:t xml:space="preserve"> </w:t>
            </w:r>
          </w:p>
          <w:p w14:paraId="0C208D1F" w14:textId="77777777" w:rsidR="00D36B9F" w:rsidRPr="00CB6863" w:rsidRDefault="00D36B9F" w:rsidP="008D24EB">
            <w:pPr>
              <w:pStyle w:val="paragraph"/>
              <w:spacing w:before="0" w:beforeAutospacing="0" w:after="0" w:afterAutospacing="0"/>
              <w:textAlignment w:val="baseline"/>
              <w:rPr>
                <w:i/>
                <w:iCs/>
                <w:sz w:val="22"/>
                <w:szCs w:val="22"/>
              </w:rPr>
            </w:pPr>
            <w:r w:rsidRPr="00CB6863">
              <w:rPr>
                <w:i/>
                <w:iCs/>
                <w:sz w:val="22"/>
                <w:szCs w:val="22"/>
              </w:rPr>
              <w:t xml:space="preserve">cc: </w:t>
            </w:r>
            <w:hyperlink r:id="rId7" w:tgtFrame="_blank" w:history="1">
              <w:r w:rsidRPr="00CB6863">
                <w:rPr>
                  <w:rStyle w:val="normaltextrun"/>
                  <w:i/>
                  <w:iCs/>
                  <w:sz w:val="22"/>
                  <w:szCs w:val="22"/>
                  <w:u w:val="single"/>
                </w:rPr>
                <w:t>Ctosec@moiid.gov.gd</w:t>
              </w:r>
            </w:hyperlink>
            <w:r w:rsidRPr="00CB6863">
              <w:rPr>
                <w:rStyle w:val="normaltextrun"/>
                <w:i/>
                <w:iCs/>
                <w:sz w:val="22"/>
                <w:szCs w:val="22"/>
              </w:rPr>
              <w:t> </w:t>
            </w:r>
            <w:r w:rsidRPr="00CB6863">
              <w:rPr>
                <w:rStyle w:val="eop"/>
                <w:i/>
                <w:iCs/>
                <w:sz w:val="22"/>
                <w:szCs w:val="22"/>
              </w:rPr>
              <w:t> </w:t>
            </w:r>
          </w:p>
          <w:p w14:paraId="57D2A31F" w14:textId="77777777" w:rsidR="00D36B9F" w:rsidRPr="009561C9" w:rsidRDefault="00D36B9F" w:rsidP="008D24EB">
            <w:pPr>
              <w:pStyle w:val="BodyText"/>
              <w:spacing w:after="360" w:line="240" w:lineRule="auto"/>
              <w:ind w:left="780" w:hanging="780"/>
              <w:jc w:val="left"/>
              <w:rPr>
                <w:rFonts w:ascii="Times New Roman" w:hAnsi="Times New Roman" w:cs="Times New Roman"/>
              </w:rPr>
            </w:pPr>
          </w:p>
        </w:tc>
        <w:tc>
          <w:tcPr>
            <w:tcW w:w="450" w:type="dxa"/>
          </w:tcPr>
          <w:p w14:paraId="46C8B354" w14:textId="77777777" w:rsidR="00D36B9F" w:rsidRPr="009561C9" w:rsidRDefault="00D36B9F" w:rsidP="008D24EB">
            <w:pPr>
              <w:spacing w:after="19" w:line="240" w:lineRule="auto"/>
              <w:rPr>
                <w:rFonts w:ascii="Times New Roman" w:hAnsi="Times New Roman" w:cs="Times New Roman"/>
                <w:sz w:val="22"/>
                <w:szCs w:val="22"/>
                <w:lang w:val="en-029"/>
              </w:rPr>
            </w:pPr>
          </w:p>
        </w:tc>
        <w:tc>
          <w:tcPr>
            <w:tcW w:w="4320" w:type="dxa"/>
          </w:tcPr>
          <w:p w14:paraId="79563278" w14:textId="77777777" w:rsidR="00476094" w:rsidRDefault="009D3F28" w:rsidP="009D3F28">
            <w:pPr>
              <w:pStyle w:val="paragraph"/>
              <w:spacing w:after="0"/>
              <w:textAlignment w:val="baseline"/>
              <w:rPr>
                <w:sz w:val="22"/>
                <w:szCs w:val="22"/>
              </w:rPr>
            </w:pPr>
            <w:r w:rsidRPr="009D3F28">
              <w:rPr>
                <w:sz w:val="22"/>
                <w:szCs w:val="22"/>
              </w:rPr>
              <w:t>Attention: Permanent Secretary,</w:t>
            </w:r>
          </w:p>
          <w:p w14:paraId="1B5B6F3A" w14:textId="5B8DF419" w:rsidR="009D3F28" w:rsidRPr="009D3F28" w:rsidRDefault="009D3F28" w:rsidP="009D3F28">
            <w:pPr>
              <w:pStyle w:val="paragraph"/>
              <w:spacing w:after="0"/>
              <w:textAlignment w:val="baseline"/>
              <w:rPr>
                <w:sz w:val="22"/>
                <w:szCs w:val="22"/>
              </w:rPr>
            </w:pPr>
            <w:r w:rsidRPr="009D3F28">
              <w:rPr>
                <w:sz w:val="22"/>
                <w:szCs w:val="22"/>
              </w:rPr>
              <w:t>C/O Chief Technical Officer</w:t>
            </w:r>
            <w:r>
              <w:rPr>
                <w:sz w:val="22"/>
                <w:szCs w:val="22"/>
              </w:rPr>
              <w:br/>
            </w:r>
            <w:r w:rsidRPr="009D3F28">
              <w:rPr>
                <w:sz w:val="22"/>
                <w:szCs w:val="22"/>
              </w:rPr>
              <w:t>Permanent Secretary</w:t>
            </w:r>
            <w:r w:rsidR="00CB6863">
              <w:rPr>
                <w:sz w:val="22"/>
                <w:szCs w:val="22"/>
              </w:rPr>
              <w:t>,</w:t>
            </w:r>
            <w:r w:rsidR="00CB6863">
              <w:rPr>
                <w:sz w:val="22"/>
                <w:szCs w:val="22"/>
              </w:rPr>
              <w:br/>
            </w:r>
            <w:r w:rsidRPr="009D3F28">
              <w:rPr>
                <w:sz w:val="22"/>
                <w:szCs w:val="22"/>
              </w:rPr>
              <w:t>The Ministry of Infrastructure, Civil Aviation Electronic mail address:</w:t>
            </w:r>
          </w:p>
          <w:p w14:paraId="32E42B25" w14:textId="6DAFAE2E" w:rsidR="00D36B9F" w:rsidRPr="00CB6863" w:rsidRDefault="009D3F28" w:rsidP="009D3F28">
            <w:pPr>
              <w:pStyle w:val="paragraph"/>
              <w:spacing w:before="0" w:beforeAutospacing="0" w:after="0" w:afterAutospacing="0"/>
              <w:textAlignment w:val="baseline"/>
              <w:rPr>
                <w:i/>
                <w:iCs/>
                <w:sz w:val="22"/>
                <w:szCs w:val="22"/>
                <w:u w:val="single"/>
              </w:rPr>
            </w:pPr>
            <w:r w:rsidRPr="00CB6863">
              <w:rPr>
                <w:i/>
                <w:iCs/>
                <w:sz w:val="22"/>
                <w:szCs w:val="22"/>
                <w:u w:val="single"/>
              </w:rPr>
              <w:t xml:space="preserve">ctosec@moiid.gov.gd </w:t>
            </w:r>
          </w:p>
        </w:tc>
      </w:tr>
    </w:tbl>
    <w:p w14:paraId="27D3F676" w14:textId="77777777" w:rsidR="000A10CB" w:rsidRPr="00CE6F22" w:rsidRDefault="000A10CB" w:rsidP="000A10CB">
      <w:pPr>
        <w:spacing w:after="240" w:line="276" w:lineRule="auto"/>
        <w:rPr>
          <w:rFonts w:ascii="Times New Roman" w:eastAsia="Times New Roman" w:hAnsi="Times New Roman" w:cs="Times New Roman"/>
          <w:szCs w:val="20"/>
        </w:rPr>
      </w:pPr>
    </w:p>
    <w:sectPr w:rsidR="000A10CB" w:rsidRPr="00CE6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560F"/>
    <w:multiLevelType w:val="hybridMultilevel"/>
    <w:tmpl w:val="956CFD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B1047"/>
    <w:multiLevelType w:val="hybridMultilevel"/>
    <w:tmpl w:val="F31034D8"/>
    <w:lvl w:ilvl="0" w:tplc="2000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83252"/>
    <w:multiLevelType w:val="hybridMultilevel"/>
    <w:tmpl w:val="F31034D8"/>
    <w:lvl w:ilvl="0" w:tplc="2000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210C95"/>
    <w:multiLevelType w:val="hybridMultilevel"/>
    <w:tmpl w:val="258A9D8E"/>
    <w:lvl w:ilvl="0" w:tplc="0409000F">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2132745802">
    <w:abstractNumId w:val="2"/>
  </w:num>
  <w:num w:numId="2" w16cid:durableId="258221418">
    <w:abstractNumId w:val="1"/>
  </w:num>
  <w:num w:numId="3" w16cid:durableId="1259633425">
    <w:abstractNumId w:val="0"/>
  </w:num>
  <w:num w:numId="4" w16cid:durableId="1400136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4EE"/>
    <w:rsid w:val="0007211C"/>
    <w:rsid w:val="00095A69"/>
    <w:rsid w:val="000A10CB"/>
    <w:rsid w:val="000D2924"/>
    <w:rsid w:val="001131F2"/>
    <w:rsid w:val="001C358E"/>
    <w:rsid w:val="00234724"/>
    <w:rsid w:val="00281E77"/>
    <w:rsid w:val="002873E8"/>
    <w:rsid w:val="002B14EE"/>
    <w:rsid w:val="002B1867"/>
    <w:rsid w:val="003203AE"/>
    <w:rsid w:val="00370985"/>
    <w:rsid w:val="00385A4C"/>
    <w:rsid w:val="004630AF"/>
    <w:rsid w:val="00476094"/>
    <w:rsid w:val="004D06E7"/>
    <w:rsid w:val="00563DE5"/>
    <w:rsid w:val="00565D9F"/>
    <w:rsid w:val="0059733F"/>
    <w:rsid w:val="006F3977"/>
    <w:rsid w:val="006F4164"/>
    <w:rsid w:val="00706C65"/>
    <w:rsid w:val="007721A6"/>
    <w:rsid w:val="007837E7"/>
    <w:rsid w:val="007A279B"/>
    <w:rsid w:val="007B4ED3"/>
    <w:rsid w:val="007B7290"/>
    <w:rsid w:val="008867BA"/>
    <w:rsid w:val="008F46D2"/>
    <w:rsid w:val="008F624B"/>
    <w:rsid w:val="009355F4"/>
    <w:rsid w:val="009561C9"/>
    <w:rsid w:val="00991B39"/>
    <w:rsid w:val="009D3F28"/>
    <w:rsid w:val="00A37100"/>
    <w:rsid w:val="00A60604"/>
    <w:rsid w:val="00AA0387"/>
    <w:rsid w:val="00AA6105"/>
    <w:rsid w:val="00B574A1"/>
    <w:rsid w:val="00B64866"/>
    <w:rsid w:val="00BF1ED3"/>
    <w:rsid w:val="00BF4D04"/>
    <w:rsid w:val="00C35BEA"/>
    <w:rsid w:val="00C559DD"/>
    <w:rsid w:val="00CA01B0"/>
    <w:rsid w:val="00CB6863"/>
    <w:rsid w:val="00D31699"/>
    <w:rsid w:val="00D36B9F"/>
    <w:rsid w:val="00D37CE4"/>
    <w:rsid w:val="00D651DC"/>
    <w:rsid w:val="00DB30E3"/>
    <w:rsid w:val="00E42081"/>
    <w:rsid w:val="00E60F5F"/>
    <w:rsid w:val="00EB0798"/>
    <w:rsid w:val="00EC2C6C"/>
    <w:rsid w:val="00F05919"/>
    <w:rsid w:val="00FA23AD"/>
    <w:rsid w:val="00FA596D"/>
    <w:rsid w:val="00FF1C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9871"/>
  <w15:chartTrackingRefBased/>
  <w15:docId w15:val="{2B955D1F-CF09-4CCB-9F3C-D07BC5D5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4EE"/>
  </w:style>
  <w:style w:type="paragraph" w:styleId="Heading1">
    <w:name w:val="heading 1"/>
    <w:basedOn w:val="Normal"/>
    <w:next w:val="Normal"/>
    <w:link w:val="Heading1Char"/>
    <w:uiPriority w:val="9"/>
    <w:qFormat/>
    <w:rsid w:val="002B14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4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4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4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4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4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4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4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4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4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4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4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4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4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4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4EE"/>
    <w:rPr>
      <w:rFonts w:eastAsiaTheme="majorEastAsia" w:cstheme="majorBidi"/>
      <w:color w:val="272727" w:themeColor="text1" w:themeTint="D8"/>
    </w:rPr>
  </w:style>
  <w:style w:type="paragraph" w:styleId="Title">
    <w:name w:val="Title"/>
    <w:basedOn w:val="Normal"/>
    <w:next w:val="Normal"/>
    <w:link w:val="TitleChar"/>
    <w:uiPriority w:val="10"/>
    <w:qFormat/>
    <w:rsid w:val="002B14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4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4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4EE"/>
    <w:pPr>
      <w:spacing w:before="160"/>
      <w:jc w:val="center"/>
    </w:pPr>
    <w:rPr>
      <w:i/>
      <w:iCs/>
      <w:color w:val="404040" w:themeColor="text1" w:themeTint="BF"/>
    </w:rPr>
  </w:style>
  <w:style w:type="character" w:customStyle="1" w:styleId="QuoteChar">
    <w:name w:val="Quote Char"/>
    <w:basedOn w:val="DefaultParagraphFont"/>
    <w:link w:val="Quote"/>
    <w:uiPriority w:val="29"/>
    <w:rsid w:val="002B14EE"/>
    <w:rPr>
      <w:i/>
      <w:iCs/>
      <w:color w:val="404040" w:themeColor="text1" w:themeTint="BF"/>
    </w:rPr>
  </w:style>
  <w:style w:type="paragraph" w:styleId="ListParagraph">
    <w:name w:val="List Paragraph"/>
    <w:basedOn w:val="Normal"/>
    <w:uiPriority w:val="34"/>
    <w:qFormat/>
    <w:rsid w:val="002B14EE"/>
    <w:pPr>
      <w:ind w:left="720"/>
      <w:contextualSpacing/>
    </w:pPr>
  </w:style>
  <w:style w:type="character" w:styleId="IntenseEmphasis">
    <w:name w:val="Intense Emphasis"/>
    <w:basedOn w:val="DefaultParagraphFont"/>
    <w:uiPriority w:val="21"/>
    <w:qFormat/>
    <w:rsid w:val="002B14EE"/>
    <w:rPr>
      <w:i/>
      <w:iCs/>
      <w:color w:val="0F4761" w:themeColor="accent1" w:themeShade="BF"/>
    </w:rPr>
  </w:style>
  <w:style w:type="paragraph" w:styleId="IntenseQuote">
    <w:name w:val="Intense Quote"/>
    <w:basedOn w:val="Normal"/>
    <w:next w:val="Normal"/>
    <w:link w:val="IntenseQuoteChar"/>
    <w:uiPriority w:val="30"/>
    <w:qFormat/>
    <w:rsid w:val="002B14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4EE"/>
    <w:rPr>
      <w:i/>
      <w:iCs/>
      <w:color w:val="0F4761" w:themeColor="accent1" w:themeShade="BF"/>
    </w:rPr>
  </w:style>
  <w:style w:type="character" w:styleId="IntenseReference">
    <w:name w:val="Intense Reference"/>
    <w:basedOn w:val="DefaultParagraphFont"/>
    <w:uiPriority w:val="32"/>
    <w:qFormat/>
    <w:rsid w:val="002B14EE"/>
    <w:rPr>
      <w:b/>
      <w:bCs/>
      <w:smallCaps/>
      <w:color w:val="0F4761" w:themeColor="accent1" w:themeShade="BF"/>
      <w:spacing w:val="5"/>
    </w:rPr>
  </w:style>
  <w:style w:type="character" w:customStyle="1" w:styleId="normaltextrun">
    <w:name w:val="normaltextrun"/>
    <w:basedOn w:val="DefaultParagraphFont"/>
    <w:rsid w:val="009355F4"/>
  </w:style>
  <w:style w:type="character" w:customStyle="1" w:styleId="eop">
    <w:name w:val="eop"/>
    <w:basedOn w:val="DefaultParagraphFont"/>
    <w:rsid w:val="009355F4"/>
  </w:style>
  <w:style w:type="character" w:styleId="CommentReference">
    <w:name w:val="annotation reference"/>
    <w:basedOn w:val="DefaultParagraphFont"/>
    <w:uiPriority w:val="99"/>
    <w:semiHidden/>
    <w:unhideWhenUsed/>
    <w:rsid w:val="009355F4"/>
    <w:rPr>
      <w:sz w:val="16"/>
      <w:szCs w:val="16"/>
    </w:rPr>
  </w:style>
  <w:style w:type="paragraph" w:styleId="CommentText">
    <w:name w:val="annotation text"/>
    <w:basedOn w:val="Normal"/>
    <w:link w:val="CommentTextChar"/>
    <w:uiPriority w:val="99"/>
    <w:unhideWhenUsed/>
    <w:rsid w:val="009355F4"/>
    <w:pPr>
      <w:spacing w:after="240" w:line="240" w:lineRule="auto"/>
      <w:ind w:left="1886" w:hanging="1886"/>
      <w:jc w:val="both"/>
    </w:pPr>
    <w:rPr>
      <w:kern w:val="0"/>
      <w:sz w:val="20"/>
      <w:szCs w:val="20"/>
      <w:lang w:val="en-GB"/>
      <w14:ligatures w14:val="none"/>
    </w:rPr>
  </w:style>
  <w:style w:type="character" w:customStyle="1" w:styleId="CommentTextChar">
    <w:name w:val="Comment Text Char"/>
    <w:basedOn w:val="DefaultParagraphFont"/>
    <w:link w:val="CommentText"/>
    <w:uiPriority w:val="99"/>
    <w:rsid w:val="009355F4"/>
    <w:rPr>
      <w:kern w:val="0"/>
      <w:sz w:val="20"/>
      <w:szCs w:val="20"/>
      <w:lang w:val="en-GB"/>
      <w14:ligatures w14:val="none"/>
    </w:rPr>
  </w:style>
  <w:style w:type="paragraph" w:styleId="BodyText">
    <w:name w:val="Body Text"/>
    <w:basedOn w:val="Normal"/>
    <w:link w:val="BodyTextChar"/>
    <w:unhideWhenUsed/>
    <w:rsid w:val="009355F4"/>
    <w:pPr>
      <w:spacing w:after="120" w:line="360" w:lineRule="auto"/>
      <w:ind w:left="1886" w:hanging="1886"/>
      <w:jc w:val="both"/>
    </w:pPr>
    <w:rPr>
      <w:kern w:val="0"/>
      <w:sz w:val="22"/>
      <w:szCs w:val="22"/>
      <w:lang w:val="en-GB"/>
      <w14:ligatures w14:val="none"/>
    </w:rPr>
  </w:style>
  <w:style w:type="character" w:customStyle="1" w:styleId="BodyTextChar">
    <w:name w:val="Body Text Char"/>
    <w:basedOn w:val="DefaultParagraphFont"/>
    <w:link w:val="BodyText"/>
    <w:rsid w:val="009355F4"/>
    <w:rPr>
      <w:kern w:val="0"/>
      <w:sz w:val="22"/>
      <w:szCs w:val="22"/>
      <w:lang w:val="en-GB"/>
      <w14:ligatures w14:val="none"/>
    </w:rPr>
  </w:style>
  <w:style w:type="character" w:styleId="Hyperlink">
    <w:name w:val="Hyperlink"/>
    <w:basedOn w:val="DefaultParagraphFont"/>
    <w:rsid w:val="009355F4"/>
    <w:rPr>
      <w:color w:val="0000FF"/>
      <w:u w:val="single"/>
    </w:rPr>
  </w:style>
  <w:style w:type="paragraph" w:customStyle="1" w:styleId="paragraph">
    <w:name w:val="paragraph"/>
    <w:basedOn w:val="Normal"/>
    <w:rsid w:val="009355F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tosec@moiid.gov.g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to@moiid.gov.g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Nikasha George (Quantity Surveyor)</dc:creator>
  <cp:keywords/>
  <dc:description/>
  <cp:lastModifiedBy>Tiffani Donald</cp:lastModifiedBy>
  <cp:revision>23</cp:revision>
  <dcterms:created xsi:type="dcterms:W3CDTF">2026-09-18T18:49:00Z</dcterms:created>
  <dcterms:modified xsi:type="dcterms:W3CDTF">2026-10-01T15:28:00Z</dcterms:modified>
</cp:coreProperties>
</file>